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</w:rPr>
      </w:pPr>
      <w:r>
        <w:rPr>
          <w:rFonts w:hint="eastAsia" w:ascii="黑体" w:hAnsi="宋体" w:eastAsia="黑体"/>
          <w:b/>
          <w:sz w:val="52"/>
          <w:lang w:eastAsia="zh-CN"/>
        </w:rPr>
        <w:t>保定</w:t>
      </w:r>
      <w:r>
        <w:rPr>
          <w:rFonts w:hint="eastAsia" w:ascii="黑体" w:hAnsi="宋体" w:eastAsia="黑体"/>
          <w:b/>
          <w:sz w:val="52"/>
        </w:rPr>
        <w:t>市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  <w:r>
        <w:rPr>
          <w:rFonts w:hint="eastAsia" w:ascii="黑体" w:hAnsi="宋体" w:eastAsia="黑体"/>
          <w:b/>
          <w:sz w:val="52"/>
        </w:rPr>
        <w:t>监督性监测季报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201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b/>
          <w:bCs/>
          <w:sz w:val="36"/>
          <w:szCs w:val="36"/>
        </w:rPr>
        <w:t>年第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/>
          <w:b/>
          <w:bCs/>
          <w:sz w:val="36"/>
          <w:szCs w:val="36"/>
        </w:rPr>
        <w:t>季度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201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9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5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eastAsia="zh-CN"/>
        </w:rPr>
        <w:t>保定市环境监控中心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编制单位：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保定市环境监控中心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按重点排污单位统计监测情况如下：</w:t>
      </w:r>
    </w:p>
    <w:p>
      <w:pPr>
        <w:ind w:firstLine="560" w:firstLineChars="200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655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(其中保定市岳之峰造纸厂、河北仁兴纺织有限责任公司、惠阳航空螺旋桨有限公司、保定茂乾箱包配件制造有限公司4家为重复企业，实际为651家)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655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0.6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476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476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3.2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rPr>
          <w:rFonts w:ascii="仿宋_GB2312" w:hAnsi="宋体" w:eastAsia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二、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白洋淀流域的重点排污单位涉水企业以及污水处理厂监测情况统计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涉水企业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家，计划监测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污水处理厂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家，计划监测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</w:rPr>
        <w:t>完成率为</w:t>
      </w:r>
      <w:r>
        <w:rPr>
          <w:rFonts w:hint="eastAsia" w:eastAsia="仿宋_GB2312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</w:rPr>
        <w:t>%；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</w:t>
      </w:r>
      <w:r>
        <w:rPr>
          <w:rFonts w:hint="eastAsia" w:ascii="仿宋_GB2312" w:hAnsi="宋体" w:eastAsia="仿宋_GB2312"/>
          <w:b/>
          <w:sz w:val="28"/>
        </w:rPr>
        <w:t>、超标企业情况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第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</w:rPr>
        <w:t>季度，我</w:t>
      </w:r>
      <w:r>
        <w:rPr>
          <w:rFonts w:hint="eastAsia" w:ascii="仿宋_GB2312" w:hAnsi="宋体" w:eastAsia="仿宋_GB2312"/>
          <w:sz w:val="28"/>
          <w:lang w:eastAsia="zh-CN"/>
        </w:rPr>
        <w:t>市</w:t>
      </w:r>
      <w:r>
        <w:rPr>
          <w:rFonts w:hint="eastAsia" w:ascii="仿宋_GB2312" w:hAnsi="宋体" w:eastAsia="仿宋_GB2312"/>
          <w:sz w:val="28"/>
        </w:rPr>
        <w:t>废水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超标企业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家企业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超标企业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家企业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超标企业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家企业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超标企业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家企业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超标企业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家企业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超标企业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家企业</w:t>
      </w:r>
      <w:r>
        <w:rPr>
          <w:rFonts w:hint="eastAsia" w:ascii="仿宋_GB2312" w:hAnsi="宋体" w:eastAsia="仿宋_GB2312"/>
          <w:sz w:val="28"/>
          <w:lang w:eastAsia="zh-CN"/>
        </w:rPr>
        <w:t>。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附表1：监督性监测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季度废水</w:t>
      </w:r>
      <w:r>
        <w:rPr>
          <w:rFonts w:hint="eastAsia" w:ascii="仿宋_GB2312" w:hAnsi="宋体" w:eastAsia="仿宋_GB2312"/>
          <w:sz w:val="28"/>
          <w:lang w:val="en-US" w:eastAsia="zh-CN"/>
        </w:rPr>
        <w:t>/污水处理厂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季度废气</w:t>
      </w:r>
      <w:r>
        <w:rPr>
          <w:rFonts w:hint="eastAsia" w:ascii="仿宋_GB2312" w:hAnsi="宋体" w:eastAsia="仿宋_GB2312"/>
          <w:sz w:val="28"/>
          <w:lang w:val="en-US" w:eastAsia="zh-CN"/>
        </w:rPr>
        <w:t>/</w:t>
      </w:r>
      <w:r>
        <w:rPr>
          <w:rFonts w:hint="eastAsia" w:ascii="仿宋_GB2312" w:hAnsi="宋体" w:eastAsia="仿宋_GB2312"/>
          <w:sz w:val="28"/>
          <w:lang w:eastAsia="zh-CN"/>
        </w:rPr>
        <w:t>噪声重点排污单位监督性监测结果</w:t>
      </w:r>
    </w:p>
    <w:tbl>
      <w:tblPr>
        <w:tblStyle w:val="6"/>
        <w:tblW w:w="154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265"/>
        <w:gridCol w:w="2445"/>
        <w:gridCol w:w="1260"/>
        <w:gridCol w:w="2025"/>
        <w:gridCol w:w="1090"/>
        <w:gridCol w:w="1435"/>
        <w:gridCol w:w="938"/>
        <w:gridCol w:w="867"/>
        <w:gridCol w:w="568"/>
        <w:gridCol w:w="568"/>
        <w:gridCol w:w="663"/>
        <w:gridCol w:w="6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保定市</w:t>
            </w:r>
          </w:p>
        </w:tc>
        <w:tc>
          <w:tcPr>
            <w:tcW w:w="22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易县龙烁供热有限公司</w:t>
            </w: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1#、2#锅炉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烟尘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保定市</w:t>
            </w:r>
          </w:p>
        </w:tc>
        <w:tc>
          <w:tcPr>
            <w:tcW w:w="22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唐县国润发投热力有限公司</w:t>
            </w: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2019-01-24</w:t>
            </w: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2#、3#锅炉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保定市</w:t>
            </w:r>
          </w:p>
        </w:tc>
        <w:tc>
          <w:tcPr>
            <w:tcW w:w="22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2019-01-16</w:t>
            </w: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循环流化床锅炉3#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保定市</w:t>
            </w:r>
          </w:p>
        </w:tc>
        <w:tc>
          <w:tcPr>
            <w:tcW w:w="22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定兴县吉忠热力有限公司</w:t>
            </w: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1#锅炉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  <w:lang w:val="en-US" w:eastAsia="zh-CN"/>
        </w:rPr>
        <w:t>土壤/其他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</w:rPr>
        <w:t>：白洋淀流域涉水企业监测数据汇总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</w:rPr>
        <w:t>白洋淀流域涉水企业</w:t>
      </w:r>
      <w:r>
        <w:rPr>
          <w:rFonts w:hint="eastAsia" w:ascii="仿宋_GB2312" w:hAnsi="宋体" w:eastAsia="仿宋_GB2312"/>
          <w:sz w:val="28"/>
          <w:lang w:eastAsia="zh-CN"/>
        </w:rPr>
        <w:t>监督性监测结果</w:t>
      </w:r>
    </w:p>
    <w:tbl>
      <w:tblPr>
        <w:tblStyle w:val="6"/>
        <w:tblW w:w="154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664"/>
        <w:gridCol w:w="1815"/>
        <w:gridCol w:w="1815"/>
        <w:gridCol w:w="888"/>
        <w:gridCol w:w="812"/>
        <w:gridCol w:w="838"/>
        <w:gridCol w:w="748"/>
        <w:gridCol w:w="1282"/>
        <w:gridCol w:w="838"/>
        <w:gridCol w:w="774"/>
        <w:gridCol w:w="508"/>
        <w:gridCol w:w="508"/>
        <w:gridCol w:w="592"/>
        <w:gridCol w:w="5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：白洋淀流域污水处理厂监测数据汇总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</w:rPr>
        <w:t>白洋淀流域污水处理厂</w:t>
      </w:r>
      <w:r>
        <w:rPr>
          <w:rFonts w:hint="eastAsia" w:ascii="仿宋_GB2312" w:hAnsi="宋体" w:eastAsia="仿宋_GB2312"/>
          <w:sz w:val="28"/>
          <w:lang w:eastAsia="zh-CN"/>
        </w:rPr>
        <w:t>监督性监测结果</w:t>
      </w:r>
    </w:p>
    <w:tbl>
      <w:tblPr>
        <w:tblStyle w:val="6"/>
        <w:tblW w:w="1545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1006"/>
        <w:gridCol w:w="920"/>
        <w:gridCol w:w="949"/>
        <w:gridCol w:w="848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：监督性监测超标</w:t>
      </w:r>
      <w:r>
        <w:rPr>
          <w:rFonts w:hint="eastAsia" w:ascii="仿宋_GB2312" w:hAnsi="宋体" w:eastAsia="仿宋_GB2312"/>
          <w:sz w:val="28"/>
          <w:lang w:eastAsia="zh-CN"/>
        </w:rPr>
        <w:t>数据</w:t>
      </w:r>
      <w:r>
        <w:rPr>
          <w:rFonts w:hint="eastAsia" w:ascii="仿宋_GB2312" w:hAnsi="宋体" w:eastAsia="仿宋_GB2312"/>
          <w:sz w:val="28"/>
        </w:rPr>
        <w:t>汇总</w:t>
      </w:r>
      <w:r>
        <w:rPr>
          <w:rFonts w:hint="eastAsia" w:ascii="仿宋_GB2312" w:hAnsi="宋体" w:eastAsia="仿宋_GB2312"/>
          <w:sz w:val="28"/>
          <w:lang w:eastAsia="zh-CN"/>
        </w:rPr>
        <w:t>（所列项目与附表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相同）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E5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110B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9F23BD"/>
    <w:rsid w:val="029972B7"/>
    <w:rsid w:val="03FE518A"/>
    <w:rsid w:val="0690073B"/>
    <w:rsid w:val="07DF68F7"/>
    <w:rsid w:val="081376EF"/>
    <w:rsid w:val="081E480B"/>
    <w:rsid w:val="089D1A0A"/>
    <w:rsid w:val="08DF58FE"/>
    <w:rsid w:val="0AB353FC"/>
    <w:rsid w:val="12C51064"/>
    <w:rsid w:val="141A67C2"/>
    <w:rsid w:val="14516EC2"/>
    <w:rsid w:val="14577321"/>
    <w:rsid w:val="14A502A6"/>
    <w:rsid w:val="14BF5608"/>
    <w:rsid w:val="14E46715"/>
    <w:rsid w:val="15467AD8"/>
    <w:rsid w:val="16446611"/>
    <w:rsid w:val="16B66FE2"/>
    <w:rsid w:val="16B77E0E"/>
    <w:rsid w:val="16FF5F91"/>
    <w:rsid w:val="172C2226"/>
    <w:rsid w:val="173F494F"/>
    <w:rsid w:val="183528AA"/>
    <w:rsid w:val="19C837AA"/>
    <w:rsid w:val="1B0064C2"/>
    <w:rsid w:val="1D4B441D"/>
    <w:rsid w:val="1DFC25FA"/>
    <w:rsid w:val="1F134F90"/>
    <w:rsid w:val="1F782FF7"/>
    <w:rsid w:val="1FB23DB6"/>
    <w:rsid w:val="20B22CB1"/>
    <w:rsid w:val="20F1380B"/>
    <w:rsid w:val="21C5721D"/>
    <w:rsid w:val="228F3BE8"/>
    <w:rsid w:val="22C402AB"/>
    <w:rsid w:val="238D798E"/>
    <w:rsid w:val="239329AC"/>
    <w:rsid w:val="25117EF4"/>
    <w:rsid w:val="262440C2"/>
    <w:rsid w:val="264426AF"/>
    <w:rsid w:val="26BA05F6"/>
    <w:rsid w:val="29697FEA"/>
    <w:rsid w:val="2970520B"/>
    <w:rsid w:val="2B0F52BF"/>
    <w:rsid w:val="2B2F7FD6"/>
    <w:rsid w:val="2B9142ED"/>
    <w:rsid w:val="2D1B65B3"/>
    <w:rsid w:val="2D1E479F"/>
    <w:rsid w:val="2E730183"/>
    <w:rsid w:val="2EA30AE6"/>
    <w:rsid w:val="2F823463"/>
    <w:rsid w:val="30DF2BFB"/>
    <w:rsid w:val="31B90E72"/>
    <w:rsid w:val="3484226D"/>
    <w:rsid w:val="34F63E5A"/>
    <w:rsid w:val="35615B5B"/>
    <w:rsid w:val="366D2048"/>
    <w:rsid w:val="3B0474B4"/>
    <w:rsid w:val="3B860BA2"/>
    <w:rsid w:val="3D5B52A8"/>
    <w:rsid w:val="3DED29E3"/>
    <w:rsid w:val="3DF8427B"/>
    <w:rsid w:val="3E8C3232"/>
    <w:rsid w:val="3F033949"/>
    <w:rsid w:val="3F346571"/>
    <w:rsid w:val="41864D33"/>
    <w:rsid w:val="42BE58DB"/>
    <w:rsid w:val="4346439D"/>
    <w:rsid w:val="44B2694A"/>
    <w:rsid w:val="44D35EF5"/>
    <w:rsid w:val="45434CF7"/>
    <w:rsid w:val="456F61E8"/>
    <w:rsid w:val="45E274C5"/>
    <w:rsid w:val="46446224"/>
    <w:rsid w:val="481E5CC8"/>
    <w:rsid w:val="48CC24FB"/>
    <w:rsid w:val="490338FC"/>
    <w:rsid w:val="4BAE5443"/>
    <w:rsid w:val="4BE053CA"/>
    <w:rsid w:val="4BF838D9"/>
    <w:rsid w:val="4CC07B86"/>
    <w:rsid w:val="4D56487C"/>
    <w:rsid w:val="4EFA44CD"/>
    <w:rsid w:val="4F6A568D"/>
    <w:rsid w:val="4FC61824"/>
    <w:rsid w:val="52E71D2B"/>
    <w:rsid w:val="546D0598"/>
    <w:rsid w:val="554419FE"/>
    <w:rsid w:val="55E503FE"/>
    <w:rsid w:val="58113F0F"/>
    <w:rsid w:val="59D27D07"/>
    <w:rsid w:val="5A940F8F"/>
    <w:rsid w:val="5A961B23"/>
    <w:rsid w:val="5AC2389F"/>
    <w:rsid w:val="5B4A3A5E"/>
    <w:rsid w:val="5B6C2F7D"/>
    <w:rsid w:val="5D147CA4"/>
    <w:rsid w:val="5E016B94"/>
    <w:rsid w:val="615A3AA4"/>
    <w:rsid w:val="62B0601C"/>
    <w:rsid w:val="62F16EE8"/>
    <w:rsid w:val="62F43E60"/>
    <w:rsid w:val="6363071F"/>
    <w:rsid w:val="65B13244"/>
    <w:rsid w:val="661546C7"/>
    <w:rsid w:val="66527FAD"/>
    <w:rsid w:val="6752633C"/>
    <w:rsid w:val="68DE6EE9"/>
    <w:rsid w:val="690B6DDE"/>
    <w:rsid w:val="6926100A"/>
    <w:rsid w:val="69A90F3D"/>
    <w:rsid w:val="6A8F0FC5"/>
    <w:rsid w:val="6F9F6B44"/>
    <w:rsid w:val="70E67FF6"/>
    <w:rsid w:val="729C1238"/>
    <w:rsid w:val="741B1588"/>
    <w:rsid w:val="74203B05"/>
    <w:rsid w:val="746E69E2"/>
    <w:rsid w:val="751C1BD2"/>
    <w:rsid w:val="75925287"/>
    <w:rsid w:val="76733C12"/>
    <w:rsid w:val="772F523E"/>
    <w:rsid w:val="773C31A9"/>
    <w:rsid w:val="7789670D"/>
    <w:rsid w:val="77AC5579"/>
    <w:rsid w:val="793D4AB0"/>
    <w:rsid w:val="7C052A2E"/>
    <w:rsid w:val="7CB841AE"/>
    <w:rsid w:val="7CFD6628"/>
    <w:rsid w:val="7DF91D52"/>
    <w:rsid w:val="7E012C0E"/>
    <w:rsid w:val="7E1F27B2"/>
    <w:rsid w:val="7EDF7847"/>
    <w:rsid w:val="7F3D18CA"/>
    <w:rsid w:val="7F6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Layout w:type="fixed"/>
    </w:tblPr>
    <w:tcPr>
      <w:shd w:val="clear" w:color="auto" w:fill="auto"/>
    </w:tcPr>
    <w:tblStylePr w:type="firstRow">
      <w:rPr>
        <w:i/>
        <w:iCs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36</TotalTime>
  <ScaleCrop>false</ScaleCrop>
  <LinksUpToDate>false</LinksUpToDate>
  <CharactersWithSpaces>752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2019-05-27T09:17:51Z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