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突发环境事件应急预案备案</w:t>
      </w:r>
      <w:r>
        <w:rPr>
          <w:rFonts w:hint="eastAsia" w:ascii="方正小标宋简体" w:eastAsia="方正小标宋简体"/>
          <w:sz w:val="44"/>
          <w:szCs w:val="44"/>
        </w:rPr>
        <w:t>办事指南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一、承办机构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省、</w:t>
      </w:r>
      <w:r>
        <w:rPr>
          <w:rFonts w:hint="eastAsia" w:ascii="仿宋" w:hAnsi="仿宋" w:eastAsia="仿宋" w:cs="仿宋"/>
          <w:sz w:val="28"/>
          <w:szCs w:val="28"/>
        </w:rPr>
        <w:t>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、县</w:t>
      </w:r>
      <w:r>
        <w:rPr>
          <w:rFonts w:hint="eastAsia" w:ascii="仿宋" w:hAnsi="仿宋" w:eastAsia="仿宋" w:cs="仿宋"/>
          <w:sz w:val="28"/>
          <w:szCs w:val="28"/>
        </w:rPr>
        <w:t>生态环境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办理依据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《企业事业单位突发环境事件应急预案备案管理办法（试行）》(环发〔2015〕4号)。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办理对象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企业法人、事业法人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办理程序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企业环境应急预案应当在环境应急预案签署发布之日起20个工作日内，向企业所在地县级环境保护主管部门备案。跨县级以上行政区域的企业环境应急预案，应当向沿线或跨域涉及的县级环境保护主管部门备案。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受理部门收到企业提交的环境应急预案备案文件后，应当在5个工作日内进行核对，文件齐全的，出具加盖行政机关印章的突发环境事件应急预案备案表。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提交的环境应急预案备案文件不齐全的，受理部门应当责令企业补齐相关文件，并按期再次备案。再次备案的期限，由受理部门根据实际情况确定。受理部门应当一次性告知需要补齐的文件。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申请材料清单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（一）突发环境事件应急预案备案表；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环境应急预案及编制说明的纸质文件和电子文件，环境应急预案包括：环境应急预案的签署发布文件、环境应急预案文本；编制说明包括：编制过程概述、重点内容说明、征求意见及采纳情况说明、评审情况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（三）环境风险评估报告的纸质文件和电子文件；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（四）环境应急资源调查报告的纸质文件和电子文件；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（五）环境应急预案评审意见的纸质文件和电子文件。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办理办法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网办（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"http://124.239.178.130:8010/" \t "https://www.kancloud.cn/loyi/ptjs/_blank"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http://124.239.178.130:8010/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收费标准及依据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zk2NjgxZjY5Mjg5ZWVhZWRkZTJmOTQ3M2E0NDMifQ=="/>
  </w:docVars>
  <w:rsids>
    <w:rsidRoot w:val="00D4338C"/>
    <w:rsid w:val="000E191D"/>
    <w:rsid w:val="004B2935"/>
    <w:rsid w:val="0058723C"/>
    <w:rsid w:val="005C09F3"/>
    <w:rsid w:val="00707AE6"/>
    <w:rsid w:val="007C4D6C"/>
    <w:rsid w:val="00996093"/>
    <w:rsid w:val="00BC3F48"/>
    <w:rsid w:val="00D4338C"/>
    <w:rsid w:val="00E0094F"/>
    <w:rsid w:val="00E66CE4"/>
    <w:rsid w:val="00E85A54"/>
    <w:rsid w:val="00F01062"/>
    <w:rsid w:val="0FDF8991"/>
    <w:rsid w:val="1E767E5D"/>
    <w:rsid w:val="1FFEC275"/>
    <w:rsid w:val="39C97EF6"/>
    <w:rsid w:val="4FFF6BF1"/>
    <w:rsid w:val="679030E3"/>
    <w:rsid w:val="6D7FCCB4"/>
    <w:rsid w:val="6F1E5E5D"/>
    <w:rsid w:val="7FF7AB8D"/>
    <w:rsid w:val="BFFF6D7B"/>
    <w:rsid w:val="DF368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509</Characters>
  <Lines>4</Lines>
  <Paragraphs>1</Paragraphs>
  <TotalTime>13</TotalTime>
  <ScaleCrop>false</ScaleCrop>
  <LinksUpToDate>false</LinksUpToDate>
  <CharactersWithSpaces>509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2021-10-23T09:00:00Z</dcterms:created>
  <dc:creator>lenovo</dc:creator>
  <cp:lastModifiedBy>work</cp:lastModifiedBy>
  <dcterms:modified xsi:type="dcterms:W3CDTF">2023-01-04T15:26:49Z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5B6ABDE39A894E5C98884D26CDAC693E</vt:lpwstr>
  </property>
</Properties>
</file>