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辐射安全许可办事指南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一、承办机构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保定市生态环境局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一、办理依据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《中华人民共和国放射性污染防治法》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《放射性同位素与射线装置安全和防护条例》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《放射性同位素与射线装置安全许可管理办法》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二、办理对象</w:t>
      </w:r>
    </w:p>
    <w:p>
      <w:pPr>
        <w:ind w:firstLine="560" w:firstLineChars="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销售、使用</w:t>
      </w:r>
      <w:r>
        <w:rPr>
          <w:rFonts w:hint="eastAsia" w:ascii="仿宋" w:hAnsi="仿宋" w:eastAsia="仿宋"/>
          <w:color w:val="000000"/>
          <w:sz w:val="28"/>
          <w:szCs w:val="28"/>
        </w:rPr>
        <w:t>Ⅳ、Ⅴ类放射源单位；生产、销售、使用Ⅲ类射线装置及部分Ⅱ类射线装置（X射线探伤机、工业用X射线CT机、Ⅱ类射线装置中的X射线深部治疗机、数字减影血管造影装置）单位。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三、办理程序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申请单位取得核技术利用项目环评审批（备案）及辐射工作人员上岗培训考试合格后，准备相关材料（见材料清单），报市生态环境局辐射处，经市县两级环保部门联合现场检查后，受理审批。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四、申请材料清单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（一）许可证的发放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 w:cs="Times New Roman"/>
          <w:bCs/>
          <w:sz w:val="28"/>
          <w:szCs w:val="28"/>
        </w:rPr>
        <w:t>辐射安全许可证申请表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2、</w:t>
      </w:r>
      <w:r>
        <w:rPr>
          <w:rFonts w:hint="eastAsia" w:ascii="仿宋" w:hAnsi="仿宋" w:eastAsia="仿宋"/>
          <w:sz w:val="28"/>
          <w:szCs w:val="28"/>
        </w:rPr>
        <w:t>单位现有</w:t>
      </w:r>
      <w:r>
        <w:rPr>
          <w:rFonts w:hint="eastAsia" w:ascii="仿宋" w:hAnsi="仿宋" w:eastAsia="仿宋" w:cs="Times New Roman"/>
          <w:sz w:val="28"/>
          <w:szCs w:val="28"/>
        </w:rPr>
        <w:t>或拟有放射源和射线装置明细表；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3、满足《放射性同位素与射线装置安全许可管理办法》第十三条至第十六条相应规定的证明材料。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（二）许可证的变更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1、许可证变更申请报告；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2、辐射安全许可证变更申请表。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（三）许可证的延续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hint="eastAsia" w:ascii="仿宋" w:hAnsi="仿宋" w:eastAsia="仿宋" w:cs="Times New Roman"/>
          <w:sz w:val="28"/>
          <w:szCs w:val="28"/>
        </w:rPr>
        <w:t>许可证延续申请报告；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辐射安全</w:t>
      </w:r>
      <w:r>
        <w:rPr>
          <w:rFonts w:hint="eastAsia" w:ascii="仿宋" w:hAnsi="仿宋" w:eastAsia="仿宋" w:cs="Times New Roman"/>
          <w:sz w:val="28"/>
          <w:szCs w:val="28"/>
        </w:rPr>
        <w:t>许可证延续申请表；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、监测报告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 w:cs="Times New Roman"/>
          <w:sz w:val="28"/>
          <w:szCs w:val="28"/>
        </w:rPr>
        <w:t>、许可证有效期内的辐射安全防护工作总结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（四）许可证的注销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1、辐射安全许可证注销申请表。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五、办理办法</w:t>
      </w: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网办（全国核技术利用辐射安全申报系</w:t>
      </w:r>
      <w:r>
        <w:rPr>
          <w:rFonts w:hint="eastAsia" w:ascii="仿宋" w:hAnsi="仿宋" w:eastAsia="仿宋"/>
          <w:sz w:val="28"/>
          <w:szCs w:val="28"/>
          <w:lang w:eastAsia="zh-CN"/>
        </w:rPr>
        <w:t>统</w:t>
      </w:r>
      <w:r>
        <w:fldChar w:fldCharType="begin"/>
      </w:r>
      <w:r>
        <w:instrText xml:space="preserve"> HYPERLINK "http://rr.mee.gov.cn/" </w:instrText>
      </w:r>
      <w:r>
        <w:fldChar w:fldCharType="separate"/>
      </w:r>
      <w:r>
        <w:rPr>
          <w:rStyle w:val="7"/>
          <w:rFonts w:ascii="仿宋" w:hAnsi="仿宋" w:eastAsia="仿宋"/>
          <w:sz w:val="28"/>
          <w:szCs w:val="28"/>
        </w:rPr>
        <w:t>http://rr.mee.gov.cn/</w:t>
      </w:r>
      <w:r>
        <w:rPr>
          <w:rStyle w:val="7"/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560" w:lineRule="exact"/>
        <w:ind w:firstLine="55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六、办理时限</w:t>
      </w: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12个工作日。</w:t>
      </w:r>
    </w:p>
    <w:p>
      <w:pPr>
        <w:spacing w:line="560" w:lineRule="exact"/>
        <w:ind w:firstLine="55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七、收费标准及依据</w:t>
      </w: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无。</w:t>
      </w: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yN2VmZGFjOTczZDU2M2YzMzQ2OGQxOWIyNWMzYmYifQ=="/>
  </w:docVars>
  <w:rsids>
    <w:rsidRoot w:val="00D4338C"/>
    <w:rsid w:val="000E191D"/>
    <w:rsid w:val="004B2935"/>
    <w:rsid w:val="0058723C"/>
    <w:rsid w:val="005C09F3"/>
    <w:rsid w:val="00707AE6"/>
    <w:rsid w:val="007C4D6C"/>
    <w:rsid w:val="00996093"/>
    <w:rsid w:val="00BC3F48"/>
    <w:rsid w:val="00D4338C"/>
    <w:rsid w:val="00E0094F"/>
    <w:rsid w:val="00E66CE4"/>
    <w:rsid w:val="00E85A54"/>
    <w:rsid w:val="00F01062"/>
    <w:rsid w:val="23D80EF9"/>
    <w:rsid w:val="3CF8AAD6"/>
    <w:rsid w:val="7FAFF3A6"/>
    <w:rsid w:val="FFAF413F"/>
    <w:rsid w:val="FF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543</Characters>
  <Lines>4</Lines>
  <Paragraphs>1</Paragraphs>
  <TotalTime>77</TotalTime>
  <ScaleCrop>false</ScaleCrop>
  <LinksUpToDate>false</LinksUpToDate>
  <CharactersWithSpaces>637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2021-10-23T09:00:00Z</dcterms:created>
  <dc:creator>lenovo</dc:creator>
  <cp:lastModifiedBy>work</cp:lastModifiedBy>
  <dcterms:modified xsi:type="dcterms:W3CDTF">2023-01-04T14:53:14Z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1779591E738A4A16928B1F8827FF53A3</vt:lpwstr>
  </property>
</Properties>
</file>